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02F5" w14:textId="77777777" w:rsidR="00807F34" w:rsidRPr="00C61013" w:rsidRDefault="00DF7499" w:rsidP="005C07F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JUST LET</w:t>
      </w:r>
      <w:r w:rsidR="00807F34" w:rsidRPr="00C61013">
        <w:rPr>
          <w:rFonts w:ascii="Tahoma" w:hAnsi="Tahoma" w:cs="Tahoma"/>
          <w:sz w:val="24"/>
          <w:szCs w:val="24"/>
        </w:rPr>
        <w:t xml:space="preserve"> </w:t>
      </w:r>
      <w:r w:rsidR="00807F34" w:rsidRPr="00C61013">
        <w:rPr>
          <w:rFonts w:ascii="Tahoma" w:hAnsi="Tahoma" w:cs="Tahoma"/>
          <w:b/>
          <w:i/>
          <w:color w:val="FF0000"/>
          <w:sz w:val="24"/>
          <w:szCs w:val="24"/>
        </w:rPr>
        <w:t>L</w:t>
      </w:r>
      <w:r w:rsidRPr="00C61013">
        <w:rPr>
          <w:rFonts w:ascii="Tahoma" w:hAnsi="Tahoma" w:cs="Tahoma"/>
          <w:b/>
          <w:i/>
          <w:color w:val="FF0000"/>
          <w:sz w:val="24"/>
          <w:szCs w:val="24"/>
        </w:rPr>
        <w:t>YNN</w:t>
      </w:r>
      <w:r w:rsidR="00807F34" w:rsidRPr="00C61013">
        <w:rPr>
          <w:rFonts w:ascii="Tahoma" w:hAnsi="Tahoma" w:cs="Tahoma"/>
          <w:sz w:val="24"/>
          <w:szCs w:val="24"/>
        </w:rPr>
        <w:t xml:space="preserve"> D</w:t>
      </w:r>
      <w:r w:rsidRPr="00C61013">
        <w:rPr>
          <w:rFonts w:ascii="Tahoma" w:hAnsi="Tahoma" w:cs="Tahoma"/>
          <w:sz w:val="24"/>
          <w:szCs w:val="24"/>
        </w:rPr>
        <w:t>O</w:t>
      </w:r>
      <w:r w:rsidR="00807F34" w:rsidRPr="00C61013">
        <w:rPr>
          <w:rFonts w:ascii="Tahoma" w:hAnsi="Tahoma" w:cs="Tahoma"/>
          <w:sz w:val="24"/>
          <w:szCs w:val="24"/>
        </w:rPr>
        <w:t xml:space="preserve"> I</w:t>
      </w:r>
      <w:r w:rsidRPr="00C61013">
        <w:rPr>
          <w:rFonts w:ascii="Tahoma" w:hAnsi="Tahoma" w:cs="Tahoma"/>
          <w:sz w:val="24"/>
          <w:szCs w:val="24"/>
        </w:rPr>
        <w:t>T</w:t>
      </w:r>
      <w:r w:rsidR="00807F34" w:rsidRPr="00C61013">
        <w:rPr>
          <w:rFonts w:ascii="Tahoma" w:hAnsi="Tahoma" w:cs="Tahoma"/>
          <w:sz w:val="24"/>
          <w:szCs w:val="24"/>
        </w:rPr>
        <w:t>!</w:t>
      </w:r>
    </w:p>
    <w:p w14:paraId="5BE42E12" w14:textId="195944E7" w:rsidR="00807F34" w:rsidRPr="00C61013" w:rsidRDefault="007E46E3" w:rsidP="005C07F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Trafalgar Square </w:t>
      </w:r>
    </w:p>
    <w:p w14:paraId="5BC843CD" w14:textId="5E822427" w:rsidR="00A53173" w:rsidRPr="00C61013" w:rsidRDefault="007E46E3" w:rsidP="005C07F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3219 Stonehenge Lane </w:t>
      </w:r>
    </w:p>
    <w:p w14:paraId="2CDDF274" w14:textId="6EDD5B18" w:rsidR="00A53173" w:rsidRPr="00C61013" w:rsidRDefault="007E46E3" w:rsidP="005C07F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Carrollton,</w:t>
      </w:r>
      <w:r w:rsidR="00A53173" w:rsidRPr="00C61013">
        <w:rPr>
          <w:rFonts w:ascii="Tahoma" w:hAnsi="Tahoma" w:cs="Tahoma"/>
          <w:sz w:val="24"/>
          <w:szCs w:val="24"/>
        </w:rPr>
        <w:t xml:space="preserve"> TX </w:t>
      </w:r>
      <w:r w:rsidR="00024ADC" w:rsidRPr="00C61013">
        <w:rPr>
          <w:rFonts w:ascii="Tahoma" w:hAnsi="Tahoma" w:cs="Tahoma"/>
          <w:sz w:val="24"/>
          <w:szCs w:val="24"/>
        </w:rPr>
        <w:t>75</w:t>
      </w:r>
      <w:r>
        <w:rPr>
          <w:rFonts w:ascii="Tahoma" w:hAnsi="Tahoma" w:cs="Tahoma"/>
          <w:sz w:val="24"/>
          <w:szCs w:val="24"/>
        </w:rPr>
        <w:t xml:space="preserve">006 </w:t>
      </w:r>
      <w:r w:rsidR="00024ADC" w:rsidRPr="00C61013">
        <w:rPr>
          <w:rFonts w:ascii="Tahoma" w:hAnsi="Tahoma" w:cs="Tahoma"/>
          <w:sz w:val="24"/>
          <w:szCs w:val="24"/>
        </w:rPr>
        <w:t>(</w:t>
      </w:r>
      <w:r w:rsidR="00834D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4W</w:t>
      </w:r>
      <w:r w:rsidR="00834D26">
        <w:rPr>
          <w:rFonts w:ascii="Tahoma" w:hAnsi="Tahoma" w:cs="Tahoma"/>
          <w:sz w:val="24"/>
          <w:szCs w:val="24"/>
        </w:rPr>
        <w:t xml:space="preserve"> </w:t>
      </w:r>
      <w:r w:rsidR="00A53173" w:rsidRPr="00C61013">
        <w:rPr>
          <w:rFonts w:ascii="Tahoma" w:hAnsi="Tahoma" w:cs="Tahoma"/>
          <w:sz w:val="24"/>
          <w:szCs w:val="24"/>
        </w:rPr>
        <w:t>)</w:t>
      </w:r>
    </w:p>
    <w:p w14:paraId="59AB23F5" w14:textId="0F1755C5" w:rsidR="00807F34" w:rsidRDefault="00807F34" w:rsidP="009A1C8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49122922" w14:textId="6926F6D0" w:rsidR="007E46E3" w:rsidRDefault="007E46E3" w:rsidP="009A1C8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  <w:r w:rsidRPr="007E46E3">
        <w:rPr>
          <w:rFonts w:ascii="Tahoma" w:hAnsi="Tahoma" w:cs="Tahoma"/>
          <w:b/>
          <w:bCs/>
          <w:color w:val="FF0000"/>
          <w:sz w:val="24"/>
          <w:szCs w:val="24"/>
        </w:rPr>
        <w:t>Special Bulletin</w:t>
      </w:r>
      <w:r>
        <w:rPr>
          <w:rFonts w:ascii="Tahoma" w:hAnsi="Tahoma" w:cs="Tahoma"/>
          <w:sz w:val="24"/>
          <w:szCs w:val="24"/>
        </w:rPr>
        <w:t>: Townho</w:t>
      </w:r>
      <w:r w:rsidR="00103E07"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z w:val="24"/>
          <w:szCs w:val="24"/>
        </w:rPr>
        <w:t xml:space="preserve"> Assoc does not allow signage leading into the community.</w:t>
      </w:r>
    </w:p>
    <w:p w14:paraId="0D4210E8" w14:textId="2364F84B" w:rsidR="007E46E3" w:rsidRDefault="007E46E3" w:rsidP="009A1C8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Please, be sure you know the address so you can find us!  </w:t>
      </w:r>
      <w:r w:rsidR="00372B86">
        <w:rPr>
          <w:rFonts w:ascii="Tahoma" w:hAnsi="Tahoma" w:cs="Tahoma"/>
          <w:sz w:val="24"/>
          <w:szCs w:val="24"/>
        </w:rPr>
        <w:t xml:space="preserve">The link is below. </w:t>
      </w:r>
    </w:p>
    <w:p w14:paraId="26142761" w14:textId="77777777" w:rsidR="005C07F2" w:rsidRDefault="005C07F2" w:rsidP="009A1C86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58F435A" w14:textId="47AC19C6" w:rsidR="00807F34" w:rsidRPr="00C61013" w:rsidRDefault="00807F34" w:rsidP="009A1C8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Friday</w:t>
      </w:r>
      <w:r w:rsidR="007E46E3">
        <w:rPr>
          <w:rFonts w:ascii="Tahoma" w:hAnsi="Tahoma" w:cs="Tahoma"/>
          <w:sz w:val="24"/>
          <w:szCs w:val="24"/>
        </w:rPr>
        <w:t xml:space="preserve">     </w:t>
      </w:r>
      <w:r w:rsidR="00A53173" w:rsidRPr="00C61013">
        <w:rPr>
          <w:rFonts w:ascii="Tahoma" w:hAnsi="Tahoma" w:cs="Tahoma"/>
          <w:sz w:val="24"/>
          <w:szCs w:val="24"/>
        </w:rPr>
        <w:t xml:space="preserve"> </w:t>
      </w:r>
      <w:r w:rsidR="00834D26">
        <w:rPr>
          <w:rFonts w:ascii="Tahoma" w:hAnsi="Tahoma" w:cs="Tahoma"/>
          <w:sz w:val="24"/>
          <w:szCs w:val="24"/>
        </w:rPr>
        <w:t xml:space="preserve">July </w:t>
      </w:r>
      <w:r w:rsidR="007E46E3">
        <w:rPr>
          <w:rFonts w:ascii="Tahoma" w:hAnsi="Tahoma" w:cs="Tahoma"/>
          <w:sz w:val="24"/>
          <w:szCs w:val="24"/>
        </w:rPr>
        <w:t>26</w:t>
      </w:r>
      <w:r w:rsidR="00834D26">
        <w:rPr>
          <w:rFonts w:ascii="Tahoma" w:hAnsi="Tahoma" w:cs="Tahoma"/>
          <w:sz w:val="24"/>
          <w:szCs w:val="24"/>
        </w:rPr>
        <w:t xml:space="preserve">, 2019  </w:t>
      </w:r>
      <w:r w:rsidR="007E46E3">
        <w:rPr>
          <w:rFonts w:ascii="Tahoma" w:hAnsi="Tahoma" w:cs="Tahoma"/>
          <w:sz w:val="24"/>
          <w:szCs w:val="24"/>
        </w:rPr>
        <w:t xml:space="preserve">  9:00 am -</w:t>
      </w:r>
      <w:r w:rsidR="00834D26">
        <w:rPr>
          <w:rFonts w:ascii="Tahoma" w:hAnsi="Tahoma" w:cs="Tahoma"/>
          <w:sz w:val="24"/>
          <w:szCs w:val="24"/>
        </w:rPr>
        <w:t xml:space="preserve"> 4:00 pm </w:t>
      </w:r>
    </w:p>
    <w:p w14:paraId="05059C08" w14:textId="2DEBBC86" w:rsidR="00E06704" w:rsidRPr="00C61013" w:rsidRDefault="00807F34" w:rsidP="00834D2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Saturday</w:t>
      </w:r>
      <w:r w:rsidR="007E46E3">
        <w:rPr>
          <w:rFonts w:ascii="Tahoma" w:hAnsi="Tahoma" w:cs="Tahoma"/>
          <w:sz w:val="24"/>
          <w:szCs w:val="24"/>
        </w:rPr>
        <w:t xml:space="preserve"> </w:t>
      </w:r>
      <w:r w:rsidRPr="00C61013">
        <w:rPr>
          <w:rFonts w:ascii="Tahoma" w:hAnsi="Tahoma" w:cs="Tahoma"/>
          <w:sz w:val="24"/>
          <w:szCs w:val="24"/>
        </w:rPr>
        <w:t xml:space="preserve"> </w:t>
      </w:r>
      <w:r w:rsidR="003D2A70">
        <w:rPr>
          <w:rFonts w:ascii="Tahoma" w:hAnsi="Tahoma" w:cs="Tahoma"/>
          <w:sz w:val="24"/>
          <w:szCs w:val="24"/>
        </w:rPr>
        <w:t>Ju</w:t>
      </w:r>
      <w:r w:rsidR="00834D26">
        <w:rPr>
          <w:rFonts w:ascii="Tahoma" w:hAnsi="Tahoma" w:cs="Tahoma"/>
          <w:sz w:val="24"/>
          <w:szCs w:val="24"/>
        </w:rPr>
        <w:t xml:space="preserve">ly </w:t>
      </w:r>
      <w:r w:rsidR="007E46E3">
        <w:rPr>
          <w:rFonts w:ascii="Tahoma" w:hAnsi="Tahoma" w:cs="Tahoma"/>
          <w:sz w:val="24"/>
          <w:szCs w:val="24"/>
        </w:rPr>
        <w:t>27</w:t>
      </w:r>
      <w:r w:rsidR="00834D26">
        <w:rPr>
          <w:rFonts w:ascii="Tahoma" w:hAnsi="Tahoma" w:cs="Tahoma"/>
          <w:sz w:val="24"/>
          <w:szCs w:val="24"/>
        </w:rPr>
        <w:t xml:space="preserve">, 2019 </w:t>
      </w:r>
      <w:r w:rsidR="007E46E3">
        <w:rPr>
          <w:rFonts w:ascii="Tahoma" w:hAnsi="Tahoma" w:cs="Tahoma"/>
          <w:sz w:val="24"/>
          <w:szCs w:val="24"/>
        </w:rPr>
        <w:t xml:space="preserve">   </w:t>
      </w:r>
      <w:r w:rsidR="00834D26">
        <w:rPr>
          <w:rFonts w:ascii="Tahoma" w:hAnsi="Tahoma" w:cs="Tahoma"/>
          <w:sz w:val="24"/>
          <w:szCs w:val="24"/>
        </w:rPr>
        <w:t xml:space="preserve">9:00 am </w:t>
      </w:r>
      <w:r w:rsidR="007E46E3">
        <w:rPr>
          <w:rFonts w:ascii="Tahoma" w:hAnsi="Tahoma" w:cs="Tahoma"/>
          <w:sz w:val="24"/>
          <w:szCs w:val="24"/>
        </w:rPr>
        <w:t>-</w:t>
      </w:r>
      <w:r w:rsidR="00834D26">
        <w:rPr>
          <w:rFonts w:ascii="Tahoma" w:hAnsi="Tahoma" w:cs="Tahoma"/>
          <w:sz w:val="24"/>
          <w:szCs w:val="24"/>
        </w:rPr>
        <w:t xml:space="preserve"> </w:t>
      </w:r>
      <w:r w:rsidR="007E46E3">
        <w:rPr>
          <w:rFonts w:ascii="Tahoma" w:hAnsi="Tahoma" w:cs="Tahoma"/>
          <w:sz w:val="24"/>
          <w:szCs w:val="24"/>
        </w:rPr>
        <w:t xml:space="preserve">4:00 pm </w:t>
      </w:r>
      <w:r w:rsidR="00834D26">
        <w:rPr>
          <w:rFonts w:ascii="Tahoma" w:hAnsi="Tahoma" w:cs="Tahoma"/>
          <w:sz w:val="24"/>
          <w:szCs w:val="24"/>
        </w:rPr>
        <w:t>(or ‘til sold out)</w:t>
      </w:r>
    </w:p>
    <w:p w14:paraId="433F96A7" w14:textId="4BADB8D9" w:rsidR="00E06704" w:rsidRPr="00C61013" w:rsidRDefault="007E46E3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always, </w:t>
      </w:r>
      <w:r w:rsidR="00E06704" w:rsidRPr="00C61013">
        <w:rPr>
          <w:rFonts w:ascii="Tahoma" w:hAnsi="Tahoma" w:cs="Tahoma"/>
          <w:sz w:val="24"/>
          <w:szCs w:val="24"/>
        </w:rPr>
        <w:t>Rain or Shine</w:t>
      </w:r>
      <w:r>
        <w:rPr>
          <w:rFonts w:ascii="Tahoma" w:hAnsi="Tahoma" w:cs="Tahoma"/>
          <w:sz w:val="24"/>
          <w:szCs w:val="24"/>
        </w:rPr>
        <w:t>.</w:t>
      </w:r>
    </w:p>
    <w:p w14:paraId="798363E6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09C6996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Cash or Credit Cards – MUST have valid ID when using credit cards.</w:t>
      </w:r>
    </w:p>
    <w:p w14:paraId="4B8B8339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Name on credit card and name on ID must match.</w:t>
      </w:r>
    </w:p>
    <w:p w14:paraId="4235F27B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Please examine your item(s) carefully before purchasing.</w:t>
      </w:r>
    </w:p>
    <w:p w14:paraId="2AA42B2E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All sales are final.  No refunds or exchanges.  All items are sold “AS FOUND”.</w:t>
      </w:r>
    </w:p>
    <w:p w14:paraId="77195D06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No warranties implied or extended.  No credit extended.</w:t>
      </w:r>
    </w:p>
    <w:p w14:paraId="23129CCD" w14:textId="77777777" w:rsidR="00E06704" w:rsidRPr="00C61013" w:rsidRDefault="00E06704" w:rsidP="009A1C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61013">
        <w:rPr>
          <w:rFonts w:ascii="Tahoma" w:hAnsi="Tahoma" w:cs="Tahoma"/>
          <w:sz w:val="24"/>
          <w:szCs w:val="24"/>
        </w:rPr>
        <w:t>We have the right to adjust posted prices as deemed necessary.</w:t>
      </w:r>
    </w:p>
    <w:p w14:paraId="1C16346C" w14:textId="77777777" w:rsidR="00C61013" w:rsidRDefault="00C61013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F57C1AD" w14:textId="44ADFEA9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92669C5" w14:textId="0BCD094E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Oh my, what a sale….to many wonderful items to list them all and if you are a </w:t>
      </w:r>
      <w:r w:rsidR="00296927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ock </w:t>
      </w:r>
      <w:r w:rsidR="00296927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ound, </w:t>
      </w:r>
      <w:r w:rsidR="00296927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ock </w:t>
      </w:r>
      <w:r w:rsidR="0029692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ollect</w:t>
      </w:r>
      <w:r w:rsidR="00296927"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z w:val="24"/>
          <w:szCs w:val="24"/>
        </w:rPr>
        <w:t>, someone who’s plays with rocks, or someone who just loves to skips rocks, this is the place to be…. The photos will speak for themselves. We have…..</w:t>
      </w:r>
      <w:r w:rsidR="00D95E26">
        <w:rPr>
          <w:rFonts w:ascii="Tahoma" w:hAnsi="Tahoma" w:cs="Tahoma"/>
          <w:sz w:val="24"/>
          <w:szCs w:val="24"/>
        </w:rPr>
        <w:t xml:space="preserve">just to name a few, </w:t>
      </w:r>
    </w:p>
    <w:p w14:paraId="4359F1B2" w14:textId="77777777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1C3D427" w14:textId="14518039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Petrified Wood </w:t>
      </w:r>
    </w:p>
    <w:p w14:paraId="214D85CD" w14:textId="617D814A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Agatized Petrified Wood Stump</w:t>
      </w:r>
    </w:p>
    <w:p w14:paraId="5F87CCA7" w14:textId="77777777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Calcite </w:t>
      </w:r>
    </w:p>
    <w:p w14:paraId="1FA7361F" w14:textId="73094193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Mica</w:t>
      </w:r>
    </w:p>
    <w:p w14:paraId="4525AA99" w14:textId="51103124" w:rsidR="00D95E2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Crystals </w:t>
      </w:r>
    </w:p>
    <w:p w14:paraId="7CA2ACDF" w14:textId="0B1EE322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Rough Chrysocolla</w:t>
      </w:r>
    </w:p>
    <w:p w14:paraId="06ED298C" w14:textId="77777777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Black Rock Bright Pink </w:t>
      </w:r>
    </w:p>
    <w:p w14:paraId="3F99A6E3" w14:textId="25AE1F79" w:rsidR="00372B8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Obsidian </w:t>
      </w:r>
    </w:p>
    <w:p w14:paraId="73D798DF" w14:textId="0AC97254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Llanite, found in Llano Texas  </w:t>
      </w:r>
    </w:p>
    <w:p w14:paraId="176D1094" w14:textId="77777777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Garnets in Volcanic Ash </w:t>
      </w:r>
    </w:p>
    <w:p w14:paraId="60C72000" w14:textId="04315151" w:rsidR="00372B8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Rough </w:t>
      </w:r>
      <w:r w:rsidR="00372B86">
        <w:rPr>
          <w:rFonts w:ascii="Tahoma" w:hAnsi="Tahoma" w:cs="Tahoma"/>
          <w:sz w:val="24"/>
          <w:szCs w:val="24"/>
        </w:rPr>
        <w:t xml:space="preserve">Amethyst Lace Agate </w:t>
      </w:r>
    </w:p>
    <w:p w14:paraId="0F54B6E8" w14:textId="77777777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Slag Glass, that even glows in the dark…..</w:t>
      </w:r>
    </w:p>
    <w:p w14:paraId="67CA446D" w14:textId="7FD8C4B6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296927">
        <w:rPr>
          <w:rFonts w:ascii="Tahoma" w:hAnsi="Tahoma" w:cs="Tahoma"/>
          <w:sz w:val="24"/>
          <w:szCs w:val="24"/>
        </w:rPr>
        <w:t xml:space="preserve">olishing Tumblers </w:t>
      </w:r>
    </w:p>
    <w:p w14:paraId="39FF7A2C" w14:textId="34A9BF04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Beacon Star Rock Grinder </w:t>
      </w:r>
    </w:p>
    <w:p w14:paraId="7F726E9B" w14:textId="1F0BF535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Walking Sticks</w:t>
      </w:r>
    </w:p>
    <w:p w14:paraId="28CABF82" w14:textId="3E76CA17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Slabs</w:t>
      </w:r>
    </w:p>
    <w:p w14:paraId="6E33B47C" w14:textId="77777777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94A9808" w14:textId="6E07F909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Tool</w:t>
      </w:r>
      <w:r w:rsidR="0039234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, well let</w:t>
      </w:r>
      <w:r w:rsidR="00D95E26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s say the garage is PACKED!</w:t>
      </w:r>
    </w:p>
    <w:p w14:paraId="6ED75491" w14:textId="53EAB613" w:rsidR="00372B86" w:rsidRDefault="00372B8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E57CE57" w14:textId="3993DED6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8D87BB3" w14:textId="77777777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5C8A599" w14:textId="5042D4C3" w:rsidR="00372B8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inside the house, </w:t>
      </w:r>
      <w:r w:rsidR="0039234D">
        <w:rPr>
          <w:rFonts w:ascii="Tahoma" w:hAnsi="Tahoma" w:cs="Tahoma"/>
          <w:sz w:val="24"/>
          <w:szCs w:val="24"/>
        </w:rPr>
        <w:t>there is….</w:t>
      </w:r>
    </w:p>
    <w:p w14:paraId="3C71C37D" w14:textId="73655E03" w:rsidR="00D95E2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5FC902C" w14:textId="7E274A7E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New Orleans </w:t>
      </w:r>
      <w:r w:rsidR="00D95E26"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rdi</w:t>
      </w:r>
      <w:r w:rsidR="00D95E26">
        <w:rPr>
          <w:rFonts w:ascii="Tahoma" w:hAnsi="Tahoma" w:cs="Tahoma"/>
          <w:sz w:val="24"/>
          <w:szCs w:val="24"/>
        </w:rPr>
        <w:t xml:space="preserve"> Grau Mask</w:t>
      </w:r>
      <w:r>
        <w:rPr>
          <w:rFonts w:ascii="Tahoma" w:hAnsi="Tahoma" w:cs="Tahoma"/>
          <w:sz w:val="24"/>
          <w:szCs w:val="24"/>
        </w:rPr>
        <w:t>s</w:t>
      </w:r>
    </w:p>
    <w:p w14:paraId="12D47D7F" w14:textId="1A05A9AF" w:rsidR="00D95E2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Day of the Dead</w:t>
      </w:r>
      <w:r w:rsidR="00296927">
        <w:rPr>
          <w:rFonts w:ascii="Tahoma" w:hAnsi="Tahoma" w:cs="Tahoma"/>
          <w:sz w:val="24"/>
          <w:szCs w:val="24"/>
        </w:rPr>
        <w:t xml:space="preserve"> Skulls </w:t>
      </w:r>
    </w:p>
    <w:p w14:paraId="0757A42D" w14:textId="0EAEC224" w:rsidR="00372B86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Pair of </w:t>
      </w:r>
      <w:r w:rsidR="00D95E26">
        <w:rPr>
          <w:rFonts w:ascii="Tahoma" w:hAnsi="Tahoma" w:cs="Tahoma"/>
          <w:sz w:val="24"/>
          <w:szCs w:val="24"/>
        </w:rPr>
        <w:t>Long Horns</w:t>
      </w:r>
      <w:r>
        <w:rPr>
          <w:rFonts w:ascii="Tahoma" w:hAnsi="Tahoma" w:cs="Tahoma"/>
          <w:sz w:val="24"/>
          <w:szCs w:val="24"/>
        </w:rPr>
        <w:t xml:space="preserve"> that will look great in any Texas home</w:t>
      </w:r>
      <w:r w:rsidR="00D95E26">
        <w:rPr>
          <w:rFonts w:ascii="Tahoma" w:hAnsi="Tahoma" w:cs="Tahoma"/>
          <w:sz w:val="24"/>
          <w:szCs w:val="24"/>
        </w:rPr>
        <w:t xml:space="preserve"> </w:t>
      </w:r>
    </w:p>
    <w:p w14:paraId="63EAC791" w14:textId="77777777" w:rsidR="00296927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Antique Barrister Bookcase </w:t>
      </w:r>
    </w:p>
    <w:p w14:paraId="6CA65650" w14:textId="51E989E3" w:rsidR="00D95E26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Lighted Cabinets </w:t>
      </w:r>
    </w:p>
    <w:p w14:paraId="4098C38D" w14:textId="77777777" w:rsidR="00296927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Iron Antique Bed </w:t>
      </w:r>
    </w:p>
    <w:p w14:paraId="7EEA071B" w14:textId="3E7599C4" w:rsidR="002F0F38" w:rsidRDefault="00D95E26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Four Corner Mahogany Poster Bed </w:t>
      </w:r>
    </w:p>
    <w:p w14:paraId="20B03DC9" w14:textId="77777777" w:rsidR="00296927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Voodoo Dolls </w:t>
      </w:r>
    </w:p>
    <w:p w14:paraId="00AD6E8D" w14:textId="06E52B06" w:rsidR="00C71219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Large Thimble Collection </w:t>
      </w:r>
    </w:p>
    <w:p w14:paraId="731F8314" w14:textId="2B9A8FA2" w:rsidR="008461FB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Large Pair of Alabaster Foo Dogs  </w:t>
      </w:r>
    </w:p>
    <w:p w14:paraId="638510D7" w14:textId="22CE411C" w:rsidR="00C71219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Gilbert Erector Kit, The Rocket Launcher </w:t>
      </w:r>
    </w:p>
    <w:p w14:paraId="5DA49D2C" w14:textId="1DF464A1" w:rsidR="00C71219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Textiles from Around the World</w:t>
      </w:r>
    </w:p>
    <w:p w14:paraId="3BD9A608" w14:textId="77777777" w:rsidR="0039234D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Original Glass Artwork by Bill Meek, </w:t>
      </w:r>
      <w:r w:rsidR="0039234D">
        <w:rPr>
          <w:rFonts w:ascii="Tahoma" w:hAnsi="Tahoma" w:cs="Tahoma"/>
          <w:sz w:val="24"/>
          <w:szCs w:val="24"/>
        </w:rPr>
        <w:t>1996</w:t>
      </w:r>
    </w:p>
    <w:p w14:paraId="43C5330E" w14:textId="71234490" w:rsidR="00C71219" w:rsidRDefault="0039234D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Original Artwork to Prints</w:t>
      </w:r>
      <w:bookmarkStart w:id="0" w:name="_GoBack"/>
      <w:bookmarkEnd w:id="0"/>
      <w:r w:rsidR="00C71219">
        <w:rPr>
          <w:rFonts w:ascii="Tahoma" w:hAnsi="Tahoma" w:cs="Tahoma"/>
          <w:sz w:val="24"/>
          <w:szCs w:val="24"/>
        </w:rPr>
        <w:t xml:space="preserve"> </w:t>
      </w:r>
    </w:p>
    <w:p w14:paraId="1AF4823D" w14:textId="0140E45E" w:rsidR="008461FB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Electronic </w:t>
      </w:r>
    </w:p>
    <w:p w14:paraId="6A7FF881" w14:textId="77777777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Antique </w:t>
      </w:r>
      <w:r w:rsidR="00C71219">
        <w:rPr>
          <w:rFonts w:ascii="Tahoma" w:hAnsi="Tahoma" w:cs="Tahoma"/>
          <w:sz w:val="24"/>
          <w:szCs w:val="24"/>
        </w:rPr>
        <w:t xml:space="preserve">Oil Lamps </w:t>
      </w:r>
    </w:p>
    <w:p w14:paraId="31859742" w14:textId="3C5380C6" w:rsidR="00C71219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Tiffany Style Lamps </w:t>
      </w:r>
    </w:p>
    <w:p w14:paraId="158CD3CB" w14:textId="0B39D21B" w:rsidR="00C71219" w:rsidRDefault="00C71219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Large Handmade Native American Indian Dream Catcher</w:t>
      </w:r>
    </w:p>
    <w:p w14:paraId="5C4FB5F1" w14:textId="77777777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Kaleidoscopes </w:t>
      </w:r>
    </w:p>
    <w:p w14:paraId="31352E42" w14:textId="13165F38" w:rsidR="002665B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Musical Tuners </w:t>
      </w:r>
    </w:p>
    <w:p w14:paraId="603C7A7C" w14:textId="6DBF828E" w:rsidR="002665B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Antique Roll Top Desk </w:t>
      </w:r>
    </w:p>
    <w:p w14:paraId="670082AF" w14:textId="23CA61FD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Mardi Gras Beads, to many to count</w:t>
      </w:r>
    </w:p>
    <w:p w14:paraId="0206463D" w14:textId="7903CD24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Several Tuxedo’s, even have one with tails</w:t>
      </w:r>
    </w:p>
    <w:p w14:paraId="21E1E22E" w14:textId="28A6DE2F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Chain </w:t>
      </w:r>
      <w:r w:rsidR="0077538C">
        <w:rPr>
          <w:rFonts w:ascii="Tahoma" w:hAnsi="Tahoma" w:cs="Tahoma"/>
          <w:sz w:val="24"/>
          <w:szCs w:val="24"/>
        </w:rPr>
        <w:t>Muscle Shirt</w:t>
      </w:r>
    </w:p>
    <w:p w14:paraId="44DA4C54" w14:textId="30394DBE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Portable Massage Table </w:t>
      </w:r>
    </w:p>
    <w:p w14:paraId="21682D38" w14:textId="79641AA7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Butcher Block Rolling Cart</w:t>
      </w:r>
    </w:p>
    <w:p w14:paraId="75F9EF00" w14:textId="1428B470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Books</w:t>
      </w:r>
      <w:r w:rsidR="0077538C">
        <w:rPr>
          <w:rFonts w:ascii="Tahoma" w:hAnsi="Tahoma" w:cs="Tahoma"/>
          <w:sz w:val="24"/>
          <w:szCs w:val="24"/>
        </w:rPr>
        <w:t>, few records and CD’s</w:t>
      </w:r>
    </w:p>
    <w:p w14:paraId="71618809" w14:textId="41123650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Coffee Table that is a Curio Table, great way to display your collection</w:t>
      </w:r>
    </w:p>
    <w:p w14:paraId="72BA7653" w14:textId="789EE601" w:rsidR="0077538C" w:rsidRDefault="0077538C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Kitchen Gadgets</w:t>
      </w:r>
    </w:p>
    <w:p w14:paraId="02EAB2D9" w14:textId="00DBD354" w:rsidR="0077538C" w:rsidRDefault="0077538C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C46DC3E" w14:textId="678423E7" w:rsidR="0077538C" w:rsidRDefault="0077538C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many more wonderful items. Remember to be sure to know where you are going because the Townhome Assoc will not allow signage into the community. See you soon! </w:t>
      </w:r>
    </w:p>
    <w:p w14:paraId="7D54EF8C" w14:textId="77777777" w:rsidR="00296927" w:rsidRDefault="00296927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B33BF17" w14:textId="77777777" w:rsidR="00541F7E" w:rsidRDefault="00541F7E" w:rsidP="00C6101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541F7E" w:rsidSect="00C61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34"/>
    <w:rsid w:val="00016509"/>
    <w:rsid w:val="00024ADC"/>
    <w:rsid w:val="000D5602"/>
    <w:rsid w:val="00103E07"/>
    <w:rsid w:val="00152AFE"/>
    <w:rsid w:val="001B480D"/>
    <w:rsid w:val="001C0537"/>
    <w:rsid w:val="00234E4D"/>
    <w:rsid w:val="00255979"/>
    <w:rsid w:val="002665B7"/>
    <w:rsid w:val="00281997"/>
    <w:rsid w:val="00296927"/>
    <w:rsid w:val="002F0F38"/>
    <w:rsid w:val="00362C3C"/>
    <w:rsid w:val="00365B10"/>
    <w:rsid w:val="00372B86"/>
    <w:rsid w:val="00373EF6"/>
    <w:rsid w:val="0039234D"/>
    <w:rsid w:val="003D2A70"/>
    <w:rsid w:val="003E3EDF"/>
    <w:rsid w:val="003F2693"/>
    <w:rsid w:val="0040580B"/>
    <w:rsid w:val="00446153"/>
    <w:rsid w:val="00453095"/>
    <w:rsid w:val="00461CFF"/>
    <w:rsid w:val="00463B65"/>
    <w:rsid w:val="004C7F6C"/>
    <w:rsid w:val="00541F7E"/>
    <w:rsid w:val="005910AA"/>
    <w:rsid w:val="005C07F2"/>
    <w:rsid w:val="006228B3"/>
    <w:rsid w:val="006267F1"/>
    <w:rsid w:val="006837D4"/>
    <w:rsid w:val="00691EF6"/>
    <w:rsid w:val="006A473C"/>
    <w:rsid w:val="0070480A"/>
    <w:rsid w:val="0072333C"/>
    <w:rsid w:val="0077538C"/>
    <w:rsid w:val="007D62E3"/>
    <w:rsid w:val="007E46E3"/>
    <w:rsid w:val="00807F34"/>
    <w:rsid w:val="00812E1B"/>
    <w:rsid w:val="00815CC2"/>
    <w:rsid w:val="00834D26"/>
    <w:rsid w:val="008461FB"/>
    <w:rsid w:val="00891FC5"/>
    <w:rsid w:val="008A5C94"/>
    <w:rsid w:val="008B6533"/>
    <w:rsid w:val="008C31C2"/>
    <w:rsid w:val="008E11DC"/>
    <w:rsid w:val="00911490"/>
    <w:rsid w:val="00954D91"/>
    <w:rsid w:val="0096721F"/>
    <w:rsid w:val="00996141"/>
    <w:rsid w:val="00996460"/>
    <w:rsid w:val="009A10D2"/>
    <w:rsid w:val="009A1C86"/>
    <w:rsid w:val="009C3D76"/>
    <w:rsid w:val="009D7092"/>
    <w:rsid w:val="00A237E0"/>
    <w:rsid w:val="00A53173"/>
    <w:rsid w:val="00A57B91"/>
    <w:rsid w:val="00A612E6"/>
    <w:rsid w:val="00A85B7C"/>
    <w:rsid w:val="00A86BB2"/>
    <w:rsid w:val="00AA6C46"/>
    <w:rsid w:val="00AB425C"/>
    <w:rsid w:val="00B20B47"/>
    <w:rsid w:val="00B76DFC"/>
    <w:rsid w:val="00B85630"/>
    <w:rsid w:val="00BB46A7"/>
    <w:rsid w:val="00BB50A3"/>
    <w:rsid w:val="00BC4E72"/>
    <w:rsid w:val="00C058A3"/>
    <w:rsid w:val="00C1483D"/>
    <w:rsid w:val="00C250D2"/>
    <w:rsid w:val="00C50C2E"/>
    <w:rsid w:val="00C61013"/>
    <w:rsid w:val="00C65CFA"/>
    <w:rsid w:val="00C67DA0"/>
    <w:rsid w:val="00C71219"/>
    <w:rsid w:val="00CB79F3"/>
    <w:rsid w:val="00CF687F"/>
    <w:rsid w:val="00D0605A"/>
    <w:rsid w:val="00D34AB8"/>
    <w:rsid w:val="00D62918"/>
    <w:rsid w:val="00D95E26"/>
    <w:rsid w:val="00DA7079"/>
    <w:rsid w:val="00DF7499"/>
    <w:rsid w:val="00E06704"/>
    <w:rsid w:val="00E072A1"/>
    <w:rsid w:val="00E27853"/>
    <w:rsid w:val="00E53AD4"/>
    <w:rsid w:val="00E804F6"/>
    <w:rsid w:val="00EC35DF"/>
    <w:rsid w:val="00EC6BB3"/>
    <w:rsid w:val="00F45729"/>
    <w:rsid w:val="00F95B66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A8BA"/>
  <w15:docId w15:val="{09B67D00-CAFD-4327-A2EF-B597F4F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Lewis Hamilton</dc:creator>
  <cp:lastModifiedBy>Lynn Reagan</cp:lastModifiedBy>
  <cp:revision>4</cp:revision>
  <cp:lastPrinted>2019-05-03T15:35:00Z</cp:lastPrinted>
  <dcterms:created xsi:type="dcterms:W3CDTF">2019-07-16T23:39:00Z</dcterms:created>
  <dcterms:modified xsi:type="dcterms:W3CDTF">2019-07-16T23:44:00Z</dcterms:modified>
</cp:coreProperties>
</file>